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</w:pPr>
      <w:r>
        <w:t>Татарстан Республикасы</w:t>
      </w:r>
    </w:p>
    <w:p>
      <w:pPr>
        <w:ind w:firstLine="0"/>
        <w:jc w:val="center"/>
      </w:pPr>
      <w:r>
        <w:t>Әлмәт муниципаль районы</w:t>
      </w:r>
    </w:p>
    <w:p>
      <w:pPr>
        <w:ind w:firstLine="0"/>
        <w:jc w:val="center"/>
      </w:pPr>
      <w:r>
        <w:rPr>
          <w:lang w:val="tt-RU"/>
        </w:rPr>
        <w:t>Түбән</w:t>
      </w:r>
      <w:r>
        <w:rPr>
          <w:rFonts w:hint="default"/>
          <w:lang w:val="tt-RU"/>
        </w:rPr>
        <w:t xml:space="preserve"> Абдул </w:t>
      </w:r>
      <w:r>
        <w:t xml:space="preserve"> авыл башкарма комитеты</w:t>
      </w:r>
    </w:p>
    <w:p>
      <w:pPr>
        <w:ind w:firstLine="0"/>
        <w:jc w:val="center"/>
      </w:pPr>
    </w:p>
    <w:p>
      <w:pPr>
        <w:ind w:firstLine="0"/>
        <w:jc w:val="center"/>
        <w:rPr>
          <w:lang w:val="tt-RU"/>
        </w:rPr>
      </w:pPr>
      <w:r>
        <w:t>КАРАР</w:t>
      </w:r>
      <w:r>
        <w:rPr>
          <w:lang w:val="tt-RU"/>
        </w:rPr>
        <w:t>Ы</w:t>
      </w:r>
    </w:p>
    <w:p>
      <w:pPr>
        <w:ind w:firstLine="0"/>
        <w:jc w:val="center"/>
        <w:rPr>
          <w:color w:val="auto"/>
        </w:rPr>
      </w:pPr>
    </w:p>
    <w:p>
      <w:pPr>
        <w:ind w:firstLine="0"/>
        <w:rPr>
          <w:rFonts w:hint="default"/>
          <w:color w:val="auto"/>
          <w:lang w:val="tt-RU"/>
        </w:rPr>
      </w:pPr>
      <w:r>
        <w:rPr>
          <w:color w:val="auto"/>
          <w:lang w:val="tt-RU"/>
        </w:rPr>
        <w:t xml:space="preserve">26  июнь 2023 ел </w:t>
      </w:r>
      <w:r>
        <w:rPr>
          <w:color w:val="auto"/>
        </w:rPr>
        <w:t xml:space="preserve">                                                                                             №</w:t>
      </w:r>
      <w:r>
        <w:rPr>
          <w:rFonts w:hint="default"/>
          <w:color w:val="auto"/>
          <w:lang w:val="tt-RU"/>
        </w:rPr>
        <w:t>5</w:t>
      </w:r>
    </w:p>
    <w:p>
      <w:pPr>
        <w:ind w:firstLine="0"/>
        <w:rPr>
          <w:color w:val="auto"/>
        </w:rPr>
      </w:pPr>
    </w:p>
    <w:p>
      <w:pPr>
        <w:ind w:firstLine="0"/>
        <w:rPr>
          <w:color w:val="auto"/>
        </w:rPr>
      </w:pPr>
    </w:p>
    <w:p>
      <w:pPr>
        <w:ind w:right="3962" w:firstLine="0"/>
        <w:rPr>
          <w:color w:val="auto"/>
          <w:lang w:val="tt-RU"/>
        </w:rPr>
      </w:pPr>
      <w:r>
        <w:rPr>
          <w:color w:val="auto"/>
          <w:lang w:val="tt-RU"/>
        </w:rPr>
        <w:t xml:space="preserve"> Әлмәт муниципаль районы Түбән</w:t>
      </w:r>
      <w:r>
        <w:rPr>
          <w:rFonts w:hint="default"/>
          <w:color w:val="auto"/>
          <w:lang w:val="tt-RU"/>
        </w:rPr>
        <w:t xml:space="preserve"> Абдул </w:t>
      </w:r>
      <w:r>
        <w:rPr>
          <w:color w:val="auto"/>
          <w:lang w:val="tt-RU"/>
        </w:rPr>
        <w:t xml:space="preserve">авыл башкарма комитетының 2021 елның </w:t>
      </w:r>
      <w:r>
        <w:rPr>
          <w:rFonts w:hint="default"/>
          <w:color w:val="auto"/>
          <w:lang w:val="tt-RU"/>
        </w:rPr>
        <w:t xml:space="preserve">08 </w:t>
      </w:r>
      <w:r>
        <w:rPr>
          <w:color w:val="auto"/>
          <w:lang w:val="tt-RU"/>
        </w:rPr>
        <w:t xml:space="preserve">июненнән </w:t>
      </w:r>
      <w:r>
        <w:rPr>
          <w:rFonts w:hint="default"/>
          <w:color w:val="auto"/>
          <w:lang w:val="tt-RU"/>
        </w:rPr>
        <w:t>2</w:t>
      </w:r>
      <w:bookmarkStart w:id="1" w:name="_GoBack"/>
      <w:bookmarkEnd w:id="1"/>
      <w:r>
        <w:rPr>
          <w:color w:val="auto"/>
          <w:lang w:val="tt-RU"/>
        </w:rPr>
        <w:t xml:space="preserve"> номерлы «Татарстан Республикасы Әлмәт муниципаль районы</w:t>
      </w:r>
      <w:r>
        <w:rPr>
          <w:rFonts w:hint="default"/>
          <w:color w:val="auto"/>
          <w:lang w:val="tt-RU"/>
        </w:rPr>
        <w:t xml:space="preserve"> </w:t>
      </w:r>
      <w:r>
        <w:rPr>
          <w:color w:val="auto"/>
          <w:lang w:val="tt-RU"/>
        </w:rPr>
        <w:t>Түбән</w:t>
      </w:r>
      <w:r>
        <w:rPr>
          <w:rFonts w:hint="default"/>
          <w:color w:val="auto"/>
          <w:lang w:val="tt-RU"/>
        </w:rPr>
        <w:t xml:space="preserve"> Абдул</w:t>
      </w:r>
      <w:r>
        <w:rPr>
          <w:color w:val="auto"/>
          <w:lang w:val="tt-RU"/>
        </w:rPr>
        <w:t xml:space="preserve"> авыл җирлеге территориясендә гражданнарны беренчел хәрби исәпкә алуны оештыру һәм гамәлгә ашыру турында» Нигезләмәне раслау турында»гы карарга үзгәрешләр кертү хакында </w:t>
      </w:r>
    </w:p>
    <w:p>
      <w:pPr>
        <w:ind w:firstLine="0"/>
        <w:rPr>
          <w:color w:val="auto"/>
          <w:lang w:val="tt-RU"/>
        </w:rPr>
      </w:pPr>
    </w:p>
    <w:p>
      <w:pPr>
        <w:ind w:firstLine="709"/>
        <w:rPr>
          <w:color w:val="auto"/>
          <w:lang w:val="tt-RU"/>
        </w:rPr>
      </w:pPr>
      <w:r>
        <w:rPr>
          <w:color w:val="auto"/>
          <w:lang w:val="tt-RU"/>
        </w:rPr>
        <w:t xml:space="preserve">«Россия Федерациясенең аерым закон актларына үзгәрешләр кертү турында» 2023 елның 14 апрелендәге 127-ФЗ номерлы, «Хәрби бурыч һәм хәрби хезмәт турында» 1998 елның 28 мартындагы 53-ФЗ номерлы, «Россия Федерациясендә җирле үзидарә оештыруның гомуми принциплары турында» 2003 елның 6 октябрендәге 131-ФЗ номерлы федераль законнарга ярашлы рәвештә, Әлмәт шәһәр прокуратурасының 2023 елның 16 июньдәге </w:t>
      </w:r>
      <w:r>
        <w:rPr>
          <w:rFonts w:hint="default"/>
          <w:color w:val="auto"/>
          <w:lang w:val="tt-RU"/>
        </w:rPr>
        <w:t>02-08-01/232</w:t>
      </w:r>
      <w:r>
        <w:rPr>
          <w:color w:val="auto"/>
          <w:lang w:val="tt-RU"/>
        </w:rPr>
        <w:t xml:space="preserve"> номерлы протестын караганнан соң </w:t>
      </w:r>
    </w:p>
    <w:p>
      <w:pPr>
        <w:ind w:firstLine="0"/>
        <w:rPr>
          <w:color w:val="auto"/>
          <w:lang w:val="tt-RU"/>
        </w:rPr>
      </w:pPr>
    </w:p>
    <w:p>
      <w:pPr>
        <w:ind w:firstLine="0"/>
        <w:jc w:val="center"/>
        <w:rPr>
          <w:color w:val="auto"/>
        </w:rPr>
      </w:pPr>
      <w:r>
        <w:rPr>
          <w:color w:val="auto"/>
          <w:lang w:val="tt-RU"/>
        </w:rPr>
        <w:t>Түбән</w:t>
      </w:r>
      <w:r>
        <w:rPr>
          <w:rFonts w:hint="default"/>
          <w:color w:val="auto"/>
          <w:lang w:val="tt-RU"/>
        </w:rPr>
        <w:t xml:space="preserve"> Абдул</w:t>
      </w:r>
      <w:r>
        <w:rPr>
          <w:color w:val="auto"/>
        </w:rPr>
        <w:t xml:space="preserve"> авыл башкарма комитеты</w:t>
      </w:r>
    </w:p>
    <w:p>
      <w:pPr>
        <w:ind w:firstLine="0"/>
        <w:jc w:val="center"/>
        <w:rPr>
          <w:color w:val="auto"/>
        </w:rPr>
      </w:pPr>
      <w:r>
        <w:rPr>
          <w:color w:val="auto"/>
        </w:rPr>
        <w:t>КАРАР</w:t>
      </w:r>
      <w:r>
        <w:rPr>
          <w:color w:val="auto"/>
          <w:lang w:val="tt-RU"/>
        </w:rPr>
        <w:t xml:space="preserve"> БИРДЕ</w:t>
      </w:r>
      <w:r>
        <w:rPr>
          <w:color w:val="auto"/>
        </w:rPr>
        <w:t>:</w:t>
      </w:r>
    </w:p>
    <w:p>
      <w:pPr>
        <w:rPr>
          <w:color w:val="auto"/>
        </w:rPr>
      </w:pPr>
      <w:bookmarkStart w:id="0" w:name="sub_1"/>
    </w:p>
    <w:bookmarkEnd w:id="0"/>
    <w:p>
      <w:pPr>
        <w:rPr>
          <w:color w:val="auto"/>
          <w:lang w:val="tt-RU"/>
        </w:rPr>
      </w:pPr>
      <w:r>
        <w:rPr>
          <w:color w:val="auto"/>
          <w:lang w:val="tt-RU"/>
        </w:rPr>
        <w:t>1.Әлмәт муниципаль районы Түбән</w:t>
      </w:r>
      <w:r>
        <w:rPr>
          <w:rFonts w:hint="default"/>
          <w:color w:val="auto"/>
          <w:lang w:val="tt-RU"/>
        </w:rPr>
        <w:t xml:space="preserve"> Абдул </w:t>
      </w:r>
      <w:r>
        <w:rPr>
          <w:color w:val="auto"/>
          <w:lang w:val="tt-RU"/>
        </w:rPr>
        <w:t xml:space="preserve">авыл башкарма комитетының 2021 елның </w:t>
      </w:r>
      <w:r>
        <w:rPr>
          <w:rFonts w:hint="default"/>
          <w:color w:val="auto"/>
          <w:lang w:val="tt-RU"/>
        </w:rPr>
        <w:t xml:space="preserve">08 </w:t>
      </w:r>
      <w:r>
        <w:rPr>
          <w:color w:val="auto"/>
          <w:lang w:val="tt-RU"/>
        </w:rPr>
        <w:t>июненнән</w:t>
      </w:r>
      <w:r>
        <w:rPr>
          <w:rFonts w:hint="default"/>
          <w:color w:val="auto"/>
          <w:lang w:val="tt-RU"/>
        </w:rPr>
        <w:t xml:space="preserve"> 2</w:t>
      </w:r>
      <w:r>
        <w:rPr>
          <w:color w:val="auto"/>
          <w:lang w:val="tt-RU"/>
        </w:rPr>
        <w:t xml:space="preserve"> номерлы «Татарстан Республикасы Әлмәт муниципаль районы</w:t>
      </w:r>
      <w:r>
        <w:rPr>
          <w:rFonts w:hint="default"/>
          <w:color w:val="auto"/>
          <w:lang w:val="tt-RU"/>
        </w:rPr>
        <w:t xml:space="preserve"> </w:t>
      </w:r>
      <w:r>
        <w:rPr>
          <w:color w:val="auto"/>
          <w:lang w:val="tt-RU"/>
        </w:rPr>
        <w:t>Түбән</w:t>
      </w:r>
      <w:r>
        <w:rPr>
          <w:rFonts w:hint="default"/>
          <w:color w:val="auto"/>
          <w:lang w:val="tt-RU"/>
        </w:rPr>
        <w:t xml:space="preserve"> Абдул</w:t>
      </w:r>
      <w:r>
        <w:rPr>
          <w:color w:val="auto"/>
          <w:lang w:val="tt-RU"/>
        </w:rPr>
        <w:t xml:space="preserve"> авыл җирлеге территориясендә гражданнарны беренчел хәрби исәпкә алуны оештыру һәм гамәлгә ашыру турында» Нигезләмәне раслау турында»гы карарга (Әлмәт муниципаль районы</w:t>
      </w:r>
      <w:r>
        <w:rPr>
          <w:rFonts w:hint="default"/>
          <w:color w:val="auto"/>
          <w:lang w:val="tt-RU"/>
        </w:rPr>
        <w:t xml:space="preserve"> </w:t>
      </w:r>
      <w:r>
        <w:rPr>
          <w:color w:val="auto"/>
          <w:lang w:val="tt-RU"/>
        </w:rPr>
        <w:t>Түбән</w:t>
      </w:r>
      <w:r>
        <w:rPr>
          <w:rFonts w:hint="default"/>
          <w:color w:val="auto"/>
          <w:lang w:val="tt-RU"/>
        </w:rPr>
        <w:t xml:space="preserve"> Абдул</w:t>
      </w:r>
      <w:r>
        <w:rPr>
          <w:color w:val="auto"/>
          <w:lang w:val="tt-RU"/>
        </w:rPr>
        <w:t xml:space="preserve"> авыл башкарма комитетының 2021 елның </w:t>
      </w:r>
      <w:r>
        <w:rPr>
          <w:rFonts w:hint="default"/>
          <w:color w:val="auto"/>
          <w:lang w:val="tt-RU"/>
        </w:rPr>
        <w:t>02</w:t>
      </w:r>
      <w:r>
        <w:rPr>
          <w:color w:val="auto"/>
          <w:lang w:val="tt-RU"/>
        </w:rPr>
        <w:t xml:space="preserve"> августындагы </w:t>
      </w:r>
      <w:r>
        <w:rPr>
          <w:rFonts w:hint="default"/>
          <w:color w:val="auto"/>
          <w:lang w:val="tt-RU"/>
        </w:rPr>
        <w:t>3</w:t>
      </w:r>
      <w:r>
        <w:rPr>
          <w:color w:val="auto"/>
          <w:lang w:val="tt-RU"/>
        </w:rPr>
        <w:t xml:space="preserve"> номерлы, 2022 елның </w:t>
      </w:r>
      <w:r>
        <w:rPr>
          <w:rFonts w:hint="default"/>
          <w:color w:val="auto"/>
          <w:lang w:val="tt-RU"/>
        </w:rPr>
        <w:t xml:space="preserve">22 </w:t>
      </w:r>
      <w:r>
        <w:rPr>
          <w:color w:val="auto"/>
          <w:lang w:val="tt-RU"/>
        </w:rPr>
        <w:t>октябрендәге</w:t>
      </w:r>
      <w:r>
        <w:rPr>
          <w:rFonts w:hint="default"/>
          <w:color w:val="auto"/>
          <w:lang w:val="tt-RU"/>
        </w:rPr>
        <w:t xml:space="preserve"> 14</w:t>
      </w:r>
      <w:r>
        <w:rPr>
          <w:color w:val="auto"/>
          <w:lang w:val="tt-RU"/>
        </w:rPr>
        <w:t xml:space="preserve"> номерлы карарлары белән кертелгән үзгәрешләрне  исәпкә алып) түбәндәге үзгәрешләр кертергә:</w:t>
      </w:r>
    </w:p>
    <w:p>
      <w:pPr>
        <w:rPr>
          <w:color w:val="auto"/>
          <w:lang w:val="tt-RU"/>
        </w:rPr>
      </w:pPr>
      <w:r>
        <w:rPr>
          <w:color w:val="auto"/>
          <w:lang w:val="tt-RU"/>
        </w:rPr>
        <w:t xml:space="preserve"> карарның 1 нче кушымтасында:</w:t>
      </w:r>
    </w:p>
    <w:p>
      <w:pPr>
        <w:rPr>
          <w:color w:val="auto"/>
          <w:lang w:val="tt-RU"/>
        </w:rPr>
      </w:pPr>
      <w:r>
        <w:rPr>
          <w:color w:val="auto"/>
          <w:lang w:val="tt-RU"/>
        </w:rPr>
        <w:t>3 нче бүлекнең 3.6 нчы пунктын "шул исәптән электрон формада" дигән сүзләр белән тулыландырырга;</w:t>
      </w:r>
    </w:p>
    <w:p>
      <w:pPr>
        <w:rPr>
          <w:color w:val="auto"/>
          <w:lang w:val="tt-RU"/>
        </w:rPr>
      </w:pPr>
      <w:r>
        <w:rPr>
          <w:color w:val="auto"/>
          <w:lang w:val="tt-RU"/>
        </w:rPr>
        <w:t>3 нче бүлекнең  3.8 нче пункт  төшереп  калдырырга.</w:t>
      </w:r>
    </w:p>
    <w:p>
      <w:pPr>
        <w:widowControl/>
        <w:autoSpaceDE/>
        <w:autoSpaceDN/>
        <w:adjustRightInd/>
        <w:ind w:firstLine="709"/>
        <w:rPr>
          <w:rFonts w:eastAsiaTheme="minorEastAsia"/>
          <w:color w:val="auto"/>
          <w:lang w:val="tt-RU"/>
        </w:rPr>
      </w:pPr>
      <w:r>
        <w:rPr>
          <w:rFonts w:eastAsiaTheme="minorEastAsia"/>
          <w:color w:val="auto"/>
          <w:lang w:val="tt-RU"/>
        </w:rPr>
        <w:t xml:space="preserve">2. Әлеге карарны </w:t>
      </w:r>
      <w:r>
        <w:rPr>
          <w:color w:val="auto"/>
          <w:lang w:val="tt-RU"/>
        </w:rPr>
        <w:t>Түбән</w:t>
      </w:r>
      <w:r>
        <w:rPr>
          <w:rFonts w:hint="default"/>
          <w:color w:val="auto"/>
          <w:lang w:val="tt-RU"/>
        </w:rPr>
        <w:t xml:space="preserve"> Абдул авылы, Ленин урамы, 92 нче йорт, Кзыл Кеч авылы, Кзыл Кеч урамы, 12 нче  йорт, </w:t>
      </w:r>
      <w:r>
        <w:rPr>
          <w:rFonts w:eastAsiaTheme="minorEastAsia"/>
          <w:color w:val="auto"/>
          <w:lang w:val="tt-RU"/>
        </w:rPr>
        <w:t>торак пункт территориясендә урнашкан махсус мәгълүмат стендындларында игълан итәргә, «Татарстан Республикасы хокукый мәгълүматларының рәсми порталында»  (PRAVO.TATARSTAN.RU) һәм Әлмәт муниципаль районы сайтында Интернет мәгълүмати-телекоммуникацион челтәрендә урнаштырырга.</w:t>
      </w:r>
    </w:p>
    <w:p>
      <w:pPr>
        <w:widowControl/>
        <w:autoSpaceDE/>
        <w:autoSpaceDN/>
        <w:adjustRightInd/>
        <w:ind w:firstLine="709"/>
        <w:rPr>
          <w:rFonts w:eastAsiaTheme="minorEastAsia"/>
          <w:color w:val="auto"/>
          <w:lang w:val="tt-RU"/>
        </w:rPr>
      </w:pPr>
      <w:r>
        <w:rPr>
          <w:rFonts w:eastAsiaTheme="minorEastAsia"/>
          <w:color w:val="auto"/>
          <w:lang w:val="tt-RU"/>
        </w:rPr>
        <w:t>3. Әлеге карар рәсми рәвештә басылып чыкканнан соң үз көченә керә.</w:t>
      </w:r>
    </w:p>
    <w:p>
      <w:pPr>
        <w:widowControl/>
        <w:autoSpaceDE/>
        <w:autoSpaceDN/>
        <w:adjustRightInd/>
        <w:ind w:firstLine="709"/>
        <w:rPr>
          <w:rFonts w:eastAsiaTheme="minorEastAsia"/>
          <w:color w:val="auto"/>
          <w:lang w:val="tt-RU"/>
        </w:rPr>
      </w:pPr>
      <w:r>
        <w:rPr>
          <w:rFonts w:eastAsiaTheme="minorEastAsia"/>
          <w:color w:val="auto"/>
          <w:lang w:val="tt-RU"/>
        </w:rPr>
        <w:t>4. Әлеге карарның үтәлешен контрольдә тотуны үземдә калдырам.</w:t>
      </w:r>
    </w:p>
    <w:p>
      <w:pPr>
        <w:ind w:firstLine="0"/>
        <w:outlineLvl w:val="0"/>
        <w:rPr>
          <w:rFonts w:eastAsia="Calibri"/>
          <w:color w:val="auto"/>
          <w:lang w:val="tt-RU" w:eastAsia="en-US"/>
        </w:rPr>
      </w:pPr>
    </w:p>
    <w:p>
      <w:pPr>
        <w:ind w:firstLine="0"/>
        <w:outlineLvl w:val="0"/>
        <w:rPr>
          <w:rFonts w:eastAsia="Calibri"/>
          <w:color w:val="auto"/>
          <w:lang w:val="tt-RU" w:eastAsia="en-US"/>
        </w:rPr>
      </w:pPr>
    </w:p>
    <w:p>
      <w:pPr>
        <w:widowControl/>
        <w:ind w:firstLine="0"/>
        <w:rPr>
          <w:color w:val="auto"/>
          <w:lang w:val="tt-RU"/>
        </w:rPr>
      </w:pPr>
      <w:r>
        <w:rPr>
          <w:color w:val="auto"/>
          <w:lang w:val="tt-RU"/>
        </w:rPr>
        <w:t>Түбән</w:t>
      </w:r>
      <w:r>
        <w:rPr>
          <w:rFonts w:hint="default"/>
          <w:color w:val="auto"/>
          <w:lang w:val="tt-RU"/>
        </w:rPr>
        <w:t xml:space="preserve"> Абдул</w:t>
      </w:r>
      <w:r>
        <w:rPr>
          <w:color w:val="auto"/>
          <w:lang w:val="tt-RU"/>
        </w:rPr>
        <w:t xml:space="preserve"> авыл </w:t>
      </w:r>
    </w:p>
    <w:p>
      <w:pPr>
        <w:widowControl/>
        <w:ind w:firstLine="0"/>
        <w:rPr>
          <w:rFonts w:hint="default"/>
          <w:lang w:val="tt-RU"/>
        </w:rPr>
      </w:pPr>
      <w:r>
        <w:rPr>
          <w:color w:val="auto"/>
          <w:lang w:val="tt-RU"/>
        </w:rPr>
        <w:t xml:space="preserve">башкарма  комитеты җитәкчесе </w:t>
      </w:r>
      <w:r>
        <w:rPr>
          <w:rFonts w:hint="default"/>
          <w:color w:val="auto"/>
          <w:lang w:val="tt-RU"/>
        </w:rPr>
        <w:t xml:space="preserve">                                    </w:t>
      </w:r>
      <w:r>
        <w:rPr>
          <w:rFonts w:hint="default"/>
          <w:lang w:val="tt-RU"/>
        </w:rPr>
        <w:t xml:space="preserve">                             Р.Р.Юнысов</w:t>
      </w:r>
    </w:p>
    <w:sectPr>
      <w:headerReference r:id="rId3" w:type="default"/>
      <w:pgSz w:w="11900" w:h="16800"/>
      <w:pgMar w:top="709" w:right="1134" w:bottom="851" w:left="1701" w:header="720" w:footer="370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CC"/>
    <w:rsid w:val="00006476"/>
    <w:rsid w:val="00024A07"/>
    <w:rsid w:val="00027BFA"/>
    <w:rsid w:val="000362BC"/>
    <w:rsid w:val="00037E4B"/>
    <w:rsid w:val="00041F9A"/>
    <w:rsid w:val="000421B0"/>
    <w:rsid w:val="00092D0F"/>
    <w:rsid w:val="000B2771"/>
    <w:rsid w:val="000C543B"/>
    <w:rsid w:val="000D66D8"/>
    <w:rsid w:val="000D72E3"/>
    <w:rsid w:val="000E0D77"/>
    <w:rsid w:val="000F26A8"/>
    <w:rsid w:val="000F4A9B"/>
    <w:rsid w:val="00122F57"/>
    <w:rsid w:val="00125858"/>
    <w:rsid w:val="0014584B"/>
    <w:rsid w:val="00147A16"/>
    <w:rsid w:val="0016555E"/>
    <w:rsid w:val="00170096"/>
    <w:rsid w:val="0018607B"/>
    <w:rsid w:val="001B0E9A"/>
    <w:rsid w:val="001C36F7"/>
    <w:rsid w:val="001D3ACD"/>
    <w:rsid w:val="001E3B17"/>
    <w:rsid w:val="00200AAA"/>
    <w:rsid w:val="00201488"/>
    <w:rsid w:val="0022021C"/>
    <w:rsid w:val="00222A03"/>
    <w:rsid w:val="00235207"/>
    <w:rsid w:val="002445CA"/>
    <w:rsid w:val="00247968"/>
    <w:rsid w:val="00255518"/>
    <w:rsid w:val="00255EC7"/>
    <w:rsid w:val="0026720F"/>
    <w:rsid w:val="00270A95"/>
    <w:rsid w:val="002744DC"/>
    <w:rsid w:val="0028278A"/>
    <w:rsid w:val="00283D27"/>
    <w:rsid w:val="002A26CE"/>
    <w:rsid w:val="002B578D"/>
    <w:rsid w:val="002C46EA"/>
    <w:rsid w:val="002F0DE0"/>
    <w:rsid w:val="002F5875"/>
    <w:rsid w:val="00313BF8"/>
    <w:rsid w:val="00320B0E"/>
    <w:rsid w:val="003211BA"/>
    <w:rsid w:val="003441CC"/>
    <w:rsid w:val="0035001C"/>
    <w:rsid w:val="003A2C4A"/>
    <w:rsid w:val="003A5091"/>
    <w:rsid w:val="003D2CC7"/>
    <w:rsid w:val="003E32AF"/>
    <w:rsid w:val="003E73D4"/>
    <w:rsid w:val="003F01C9"/>
    <w:rsid w:val="00406520"/>
    <w:rsid w:val="004100E6"/>
    <w:rsid w:val="004222C1"/>
    <w:rsid w:val="0042558D"/>
    <w:rsid w:val="00434F7B"/>
    <w:rsid w:val="004429DC"/>
    <w:rsid w:val="00453D43"/>
    <w:rsid w:val="0047392C"/>
    <w:rsid w:val="00491FF8"/>
    <w:rsid w:val="00493A36"/>
    <w:rsid w:val="004A0A7F"/>
    <w:rsid w:val="004A4BF9"/>
    <w:rsid w:val="004A52E0"/>
    <w:rsid w:val="004C769D"/>
    <w:rsid w:val="004F00D9"/>
    <w:rsid w:val="004F09F5"/>
    <w:rsid w:val="004F5347"/>
    <w:rsid w:val="005124E5"/>
    <w:rsid w:val="00527D4E"/>
    <w:rsid w:val="0053078C"/>
    <w:rsid w:val="00544477"/>
    <w:rsid w:val="005468C5"/>
    <w:rsid w:val="00560B3C"/>
    <w:rsid w:val="0057283C"/>
    <w:rsid w:val="005870A9"/>
    <w:rsid w:val="0059459E"/>
    <w:rsid w:val="00594D0A"/>
    <w:rsid w:val="005A056B"/>
    <w:rsid w:val="005B61EC"/>
    <w:rsid w:val="005C36A5"/>
    <w:rsid w:val="00602B81"/>
    <w:rsid w:val="00654247"/>
    <w:rsid w:val="00654AAE"/>
    <w:rsid w:val="00661DFB"/>
    <w:rsid w:val="00676434"/>
    <w:rsid w:val="00690BCC"/>
    <w:rsid w:val="0069456B"/>
    <w:rsid w:val="00696726"/>
    <w:rsid w:val="006A004F"/>
    <w:rsid w:val="006A3E7C"/>
    <w:rsid w:val="006B5A3F"/>
    <w:rsid w:val="006E717B"/>
    <w:rsid w:val="006E71A1"/>
    <w:rsid w:val="006F1281"/>
    <w:rsid w:val="006F277A"/>
    <w:rsid w:val="00725318"/>
    <w:rsid w:val="00731412"/>
    <w:rsid w:val="007371CF"/>
    <w:rsid w:val="00743CCF"/>
    <w:rsid w:val="00777DC0"/>
    <w:rsid w:val="00792043"/>
    <w:rsid w:val="0079763D"/>
    <w:rsid w:val="007B5F0C"/>
    <w:rsid w:val="007C199E"/>
    <w:rsid w:val="007D73C5"/>
    <w:rsid w:val="007E117B"/>
    <w:rsid w:val="007E5D45"/>
    <w:rsid w:val="007F14C2"/>
    <w:rsid w:val="007F709C"/>
    <w:rsid w:val="008002E4"/>
    <w:rsid w:val="00812AAB"/>
    <w:rsid w:val="008148A0"/>
    <w:rsid w:val="008169A6"/>
    <w:rsid w:val="00820348"/>
    <w:rsid w:val="00822940"/>
    <w:rsid w:val="0083205D"/>
    <w:rsid w:val="008603EB"/>
    <w:rsid w:val="00867FEF"/>
    <w:rsid w:val="00896422"/>
    <w:rsid w:val="008A3C2D"/>
    <w:rsid w:val="008A4584"/>
    <w:rsid w:val="008C563D"/>
    <w:rsid w:val="008C6939"/>
    <w:rsid w:val="008E3D21"/>
    <w:rsid w:val="008F0C1C"/>
    <w:rsid w:val="008F459E"/>
    <w:rsid w:val="00900082"/>
    <w:rsid w:val="0090235D"/>
    <w:rsid w:val="00902C8A"/>
    <w:rsid w:val="00913E1D"/>
    <w:rsid w:val="00916522"/>
    <w:rsid w:val="00916565"/>
    <w:rsid w:val="0092597E"/>
    <w:rsid w:val="00941A1B"/>
    <w:rsid w:val="00964937"/>
    <w:rsid w:val="00965B5E"/>
    <w:rsid w:val="009803C4"/>
    <w:rsid w:val="009874DB"/>
    <w:rsid w:val="0099791A"/>
    <w:rsid w:val="009A088F"/>
    <w:rsid w:val="009A586B"/>
    <w:rsid w:val="009D203D"/>
    <w:rsid w:val="009D493F"/>
    <w:rsid w:val="009E6AA2"/>
    <w:rsid w:val="009F1F6E"/>
    <w:rsid w:val="009F77B3"/>
    <w:rsid w:val="00A066C8"/>
    <w:rsid w:val="00A10CEE"/>
    <w:rsid w:val="00A16865"/>
    <w:rsid w:val="00A43A83"/>
    <w:rsid w:val="00A527C5"/>
    <w:rsid w:val="00A553AD"/>
    <w:rsid w:val="00A67603"/>
    <w:rsid w:val="00A7314F"/>
    <w:rsid w:val="00A763BA"/>
    <w:rsid w:val="00A81311"/>
    <w:rsid w:val="00A9106D"/>
    <w:rsid w:val="00A92E68"/>
    <w:rsid w:val="00AB7C64"/>
    <w:rsid w:val="00AC3F1A"/>
    <w:rsid w:val="00AC5813"/>
    <w:rsid w:val="00AD63B3"/>
    <w:rsid w:val="00AF17FE"/>
    <w:rsid w:val="00B00FFB"/>
    <w:rsid w:val="00B111C1"/>
    <w:rsid w:val="00B3157C"/>
    <w:rsid w:val="00B32C52"/>
    <w:rsid w:val="00B54DA5"/>
    <w:rsid w:val="00B60ED5"/>
    <w:rsid w:val="00B62761"/>
    <w:rsid w:val="00B8123D"/>
    <w:rsid w:val="00B83FFD"/>
    <w:rsid w:val="00B8715E"/>
    <w:rsid w:val="00BB4140"/>
    <w:rsid w:val="00BC7BF7"/>
    <w:rsid w:val="00BF2AE1"/>
    <w:rsid w:val="00C03883"/>
    <w:rsid w:val="00C133AA"/>
    <w:rsid w:val="00C17A72"/>
    <w:rsid w:val="00C327BF"/>
    <w:rsid w:val="00C50E47"/>
    <w:rsid w:val="00C544CA"/>
    <w:rsid w:val="00C55DE6"/>
    <w:rsid w:val="00C57522"/>
    <w:rsid w:val="00C624D2"/>
    <w:rsid w:val="00C6344C"/>
    <w:rsid w:val="00C75A86"/>
    <w:rsid w:val="00C76F47"/>
    <w:rsid w:val="00CA73C5"/>
    <w:rsid w:val="00CB5581"/>
    <w:rsid w:val="00CB6052"/>
    <w:rsid w:val="00CC43C0"/>
    <w:rsid w:val="00CD151E"/>
    <w:rsid w:val="00CD6EB6"/>
    <w:rsid w:val="00CD7101"/>
    <w:rsid w:val="00CE1447"/>
    <w:rsid w:val="00CE3A02"/>
    <w:rsid w:val="00D14C65"/>
    <w:rsid w:val="00D14D24"/>
    <w:rsid w:val="00D21D2F"/>
    <w:rsid w:val="00D77B3D"/>
    <w:rsid w:val="00D81502"/>
    <w:rsid w:val="00D903FB"/>
    <w:rsid w:val="00DB4300"/>
    <w:rsid w:val="00DB670D"/>
    <w:rsid w:val="00DC60B5"/>
    <w:rsid w:val="00DD4B85"/>
    <w:rsid w:val="00E10DB1"/>
    <w:rsid w:val="00E22F92"/>
    <w:rsid w:val="00E237DA"/>
    <w:rsid w:val="00E3505F"/>
    <w:rsid w:val="00E42EF6"/>
    <w:rsid w:val="00E8586C"/>
    <w:rsid w:val="00EA02CB"/>
    <w:rsid w:val="00EA145A"/>
    <w:rsid w:val="00EA2983"/>
    <w:rsid w:val="00EA6F39"/>
    <w:rsid w:val="00EC5B13"/>
    <w:rsid w:val="00ED114B"/>
    <w:rsid w:val="00EF5DC4"/>
    <w:rsid w:val="00F06869"/>
    <w:rsid w:val="00F14D51"/>
    <w:rsid w:val="00F1528E"/>
    <w:rsid w:val="00F23906"/>
    <w:rsid w:val="00F240EB"/>
    <w:rsid w:val="00F259B8"/>
    <w:rsid w:val="00F377E4"/>
    <w:rsid w:val="00F42E01"/>
    <w:rsid w:val="00F61C5D"/>
    <w:rsid w:val="00F952F6"/>
    <w:rsid w:val="00FA033F"/>
    <w:rsid w:val="00FA5CA5"/>
    <w:rsid w:val="00FB0A7B"/>
    <w:rsid w:val="00FC3015"/>
    <w:rsid w:val="00FD5F42"/>
    <w:rsid w:val="00FE193D"/>
    <w:rsid w:val="5201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2"/>
    <w:basedOn w:val="2"/>
    <w:next w:val="1"/>
    <w:link w:val="16"/>
    <w:qFormat/>
    <w:uiPriority w:val="99"/>
    <w:pPr>
      <w:outlineLvl w:val="1"/>
    </w:pPr>
  </w:style>
  <w:style w:type="paragraph" w:styleId="4">
    <w:name w:val="heading 3"/>
    <w:basedOn w:val="3"/>
    <w:next w:val="1"/>
    <w:link w:val="17"/>
    <w:qFormat/>
    <w:uiPriority w:val="99"/>
    <w:pPr>
      <w:outlineLvl w:val="2"/>
    </w:pPr>
  </w:style>
  <w:style w:type="paragraph" w:styleId="5">
    <w:name w:val="heading 4"/>
    <w:basedOn w:val="4"/>
    <w:next w:val="1"/>
    <w:link w:val="18"/>
    <w:qFormat/>
    <w:uiPriority w:val="99"/>
    <w:pPr>
      <w:outlineLvl w:val="3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locked/>
    <w:uiPriority w:val="0"/>
    <w:rPr>
      <w:i/>
      <w:iCs/>
    </w:rPr>
  </w:style>
  <w:style w:type="character" w:styleId="9">
    <w:name w:val="Hyperlink"/>
    <w:semiHidden/>
    <w:unhideWhenUsed/>
    <w:qFormat/>
    <w:uiPriority w:val="99"/>
    <w:rPr>
      <w:rFonts w:cs="Times New Roman"/>
      <w:color w:val="0000FF"/>
      <w:u w:val="single"/>
    </w:rPr>
  </w:style>
  <w:style w:type="paragraph" w:styleId="10">
    <w:name w:val="Balloon Text"/>
    <w:basedOn w:val="1"/>
    <w:link w:val="80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header"/>
    <w:basedOn w:val="1"/>
    <w:link w:val="82"/>
    <w:unhideWhenUsed/>
    <w:uiPriority w:val="99"/>
    <w:pPr>
      <w:tabs>
        <w:tab w:val="center" w:pos="4677"/>
        <w:tab w:val="right" w:pos="9355"/>
      </w:tabs>
    </w:pPr>
  </w:style>
  <w:style w:type="paragraph" w:styleId="12">
    <w:name w:val="Title"/>
    <w:basedOn w:val="13"/>
    <w:next w:val="1"/>
    <w:link w:val="28"/>
    <w:qFormat/>
    <w:uiPriority w:val="99"/>
    <w:rPr>
      <w:b/>
      <w:bCs/>
      <w:color w:val="0058A9"/>
      <w:shd w:val="clear" w:color="auto" w:fill="F0F0F0"/>
    </w:rPr>
  </w:style>
  <w:style w:type="paragraph" w:customStyle="1" w:styleId="13">
    <w:name w:val="Основное меню (преемственное)"/>
    <w:basedOn w:val="1"/>
    <w:next w:val="1"/>
    <w:uiPriority w:val="99"/>
    <w:rPr>
      <w:rFonts w:ascii="Verdana" w:hAnsi="Verdana" w:cs="Verdana"/>
      <w:sz w:val="22"/>
      <w:szCs w:val="22"/>
    </w:rPr>
  </w:style>
  <w:style w:type="paragraph" w:styleId="14">
    <w:name w:val="footer"/>
    <w:basedOn w:val="1"/>
    <w:link w:val="83"/>
    <w:unhideWhenUsed/>
    <w:uiPriority w:val="99"/>
    <w:pPr>
      <w:tabs>
        <w:tab w:val="center" w:pos="4677"/>
        <w:tab w:val="right" w:pos="9355"/>
      </w:tabs>
    </w:pPr>
  </w:style>
  <w:style w:type="character" w:customStyle="1" w:styleId="15">
    <w:name w:val="Заголовок 1 Знак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6">
    <w:name w:val="Заголовок 2 Знак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7">
    <w:name w:val="Заголовок 3 Знак"/>
    <w:link w:val="4"/>
    <w:semiHidden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18">
    <w:name w:val="Заголовок 4 Знак"/>
    <w:link w:val="5"/>
    <w:semiHidden/>
    <w:qFormat/>
    <w:locked/>
    <w:uiPriority w:val="99"/>
    <w:rPr>
      <w:rFonts w:cs="Times New Roman"/>
      <w:b/>
      <w:bCs/>
      <w:sz w:val="28"/>
      <w:szCs w:val="28"/>
    </w:rPr>
  </w:style>
  <w:style w:type="character" w:customStyle="1" w:styleId="19">
    <w:name w:val="Цветовое выделение"/>
    <w:qFormat/>
    <w:uiPriority w:val="99"/>
    <w:rPr>
      <w:b/>
      <w:color w:val="26282F"/>
    </w:rPr>
  </w:style>
  <w:style w:type="character" w:customStyle="1" w:styleId="20">
    <w:name w:val="Гипертекстовая ссылка"/>
    <w:qFormat/>
    <w:uiPriority w:val="99"/>
    <w:rPr>
      <w:rFonts w:cs="Times New Roman"/>
      <w:color w:val="106BBE"/>
    </w:rPr>
  </w:style>
  <w:style w:type="character" w:customStyle="1" w:styleId="21">
    <w:name w:val="Активная гипертекстовая ссылка"/>
    <w:qFormat/>
    <w:uiPriority w:val="99"/>
    <w:rPr>
      <w:rFonts w:cs="Times New Roman"/>
      <w:color w:val="106BBE"/>
      <w:u w:val="single"/>
    </w:rPr>
  </w:style>
  <w:style w:type="paragraph" w:customStyle="1" w:styleId="22">
    <w:name w:val="Внимание"/>
    <w:basedOn w:val="1"/>
    <w:next w:val="1"/>
    <w:qFormat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23">
    <w:name w:val="Внимание: криминал!!"/>
    <w:basedOn w:val="22"/>
    <w:next w:val="1"/>
    <w:uiPriority w:val="99"/>
  </w:style>
  <w:style w:type="paragraph" w:customStyle="1" w:styleId="24">
    <w:name w:val="Внимание: недобросовестность!"/>
    <w:basedOn w:val="22"/>
    <w:next w:val="1"/>
    <w:uiPriority w:val="99"/>
  </w:style>
  <w:style w:type="character" w:customStyle="1" w:styleId="25">
    <w:name w:val="Выделение для Базового Поиска"/>
    <w:qFormat/>
    <w:uiPriority w:val="99"/>
    <w:rPr>
      <w:rFonts w:cs="Times New Roman"/>
      <w:b/>
      <w:bCs/>
      <w:color w:val="0058A9"/>
    </w:rPr>
  </w:style>
  <w:style w:type="character" w:customStyle="1" w:styleId="26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27">
    <w:name w:val="Дочерний элемент списка"/>
    <w:basedOn w:val="1"/>
    <w:next w:val="1"/>
    <w:uiPriority w:val="99"/>
    <w:pPr>
      <w:ind w:firstLine="0"/>
    </w:pPr>
    <w:rPr>
      <w:color w:val="868381"/>
      <w:sz w:val="20"/>
      <w:szCs w:val="20"/>
    </w:rPr>
  </w:style>
  <w:style w:type="character" w:customStyle="1" w:styleId="28">
    <w:name w:val="Название Знак"/>
    <w:link w:val="12"/>
    <w:locked/>
    <w:uiPriority w:val="10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customStyle="1" w:styleId="29">
    <w:name w:val="Заголовок группы контролов"/>
    <w:basedOn w:val="1"/>
    <w:next w:val="1"/>
    <w:uiPriority w:val="99"/>
    <w:rPr>
      <w:b/>
      <w:bCs/>
      <w:color w:val="000000"/>
    </w:rPr>
  </w:style>
  <w:style w:type="paragraph" w:customStyle="1" w:styleId="30">
    <w:name w:val="Заголовок для информации об изменениях"/>
    <w:basedOn w:val="2"/>
    <w:next w:val="1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31">
    <w:name w:val="Заголовок распахивающейся части диалога"/>
    <w:basedOn w:val="1"/>
    <w:next w:val="1"/>
    <w:qFormat/>
    <w:uiPriority w:val="99"/>
    <w:rPr>
      <w:i/>
      <w:iCs/>
      <w:color w:val="000080"/>
      <w:sz w:val="22"/>
      <w:szCs w:val="22"/>
    </w:rPr>
  </w:style>
  <w:style w:type="character" w:customStyle="1" w:styleId="32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33">
    <w:name w:val="Заголовок статьи"/>
    <w:basedOn w:val="1"/>
    <w:next w:val="1"/>
    <w:uiPriority w:val="99"/>
    <w:pPr>
      <w:ind w:left="1612" w:hanging="892"/>
    </w:pPr>
  </w:style>
  <w:style w:type="character" w:customStyle="1" w:styleId="34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35">
    <w:name w:val="Заголовок ЭР (левое окно)"/>
    <w:basedOn w:val="1"/>
    <w:next w:val="1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36">
    <w:name w:val="Заголовок ЭР (правое окно)"/>
    <w:basedOn w:val="35"/>
    <w:next w:val="1"/>
    <w:uiPriority w:val="99"/>
    <w:pPr>
      <w:spacing w:after="0"/>
      <w:jc w:val="left"/>
    </w:pPr>
  </w:style>
  <w:style w:type="paragraph" w:customStyle="1" w:styleId="37">
    <w:name w:val="Интерактивный заголовок"/>
    <w:basedOn w:val="12"/>
    <w:next w:val="1"/>
    <w:uiPriority w:val="99"/>
    <w:rPr>
      <w:u w:val="single"/>
    </w:rPr>
  </w:style>
  <w:style w:type="paragraph" w:customStyle="1" w:styleId="38">
    <w:name w:val="Текст информации об изменениях"/>
    <w:basedOn w:val="1"/>
    <w:next w:val="1"/>
    <w:uiPriority w:val="99"/>
    <w:rPr>
      <w:color w:val="353842"/>
      <w:sz w:val="18"/>
      <w:szCs w:val="18"/>
    </w:rPr>
  </w:style>
  <w:style w:type="paragraph" w:customStyle="1" w:styleId="39">
    <w:name w:val="Информация об изменениях"/>
    <w:basedOn w:val="38"/>
    <w:next w:val="1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40">
    <w:name w:val="Текст (справка)"/>
    <w:basedOn w:val="1"/>
    <w:next w:val="1"/>
    <w:uiPriority w:val="99"/>
    <w:pPr>
      <w:ind w:left="170" w:right="170" w:firstLine="0"/>
      <w:jc w:val="left"/>
    </w:pPr>
  </w:style>
  <w:style w:type="paragraph" w:customStyle="1" w:styleId="41">
    <w:name w:val="Комментарий"/>
    <w:basedOn w:val="40"/>
    <w:next w:val="1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42">
    <w:name w:val="Информация об изменениях документа"/>
    <w:basedOn w:val="41"/>
    <w:next w:val="1"/>
    <w:uiPriority w:val="99"/>
    <w:rPr>
      <w:i/>
      <w:iCs/>
    </w:rPr>
  </w:style>
  <w:style w:type="paragraph" w:customStyle="1" w:styleId="43">
    <w:name w:val="Текст (лев. подпись)"/>
    <w:basedOn w:val="1"/>
    <w:next w:val="1"/>
    <w:uiPriority w:val="99"/>
    <w:pPr>
      <w:ind w:firstLine="0"/>
      <w:jc w:val="left"/>
    </w:pPr>
  </w:style>
  <w:style w:type="paragraph" w:customStyle="1" w:styleId="44">
    <w:name w:val="Колонтитул (левый)"/>
    <w:basedOn w:val="43"/>
    <w:next w:val="1"/>
    <w:qFormat/>
    <w:uiPriority w:val="99"/>
    <w:rPr>
      <w:sz w:val="14"/>
      <w:szCs w:val="14"/>
    </w:rPr>
  </w:style>
  <w:style w:type="paragraph" w:customStyle="1" w:styleId="45">
    <w:name w:val="Текст (прав. подпись)"/>
    <w:basedOn w:val="1"/>
    <w:next w:val="1"/>
    <w:uiPriority w:val="99"/>
    <w:pPr>
      <w:ind w:firstLine="0"/>
      <w:jc w:val="right"/>
    </w:pPr>
  </w:style>
  <w:style w:type="paragraph" w:customStyle="1" w:styleId="46">
    <w:name w:val="Колонтитул (правый)"/>
    <w:basedOn w:val="45"/>
    <w:next w:val="1"/>
    <w:qFormat/>
    <w:uiPriority w:val="99"/>
    <w:rPr>
      <w:sz w:val="14"/>
      <w:szCs w:val="14"/>
    </w:rPr>
  </w:style>
  <w:style w:type="paragraph" w:customStyle="1" w:styleId="47">
    <w:name w:val="Комментарий пользователя"/>
    <w:basedOn w:val="41"/>
    <w:next w:val="1"/>
    <w:uiPriority w:val="99"/>
    <w:pPr>
      <w:jc w:val="left"/>
    </w:pPr>
    <w:rPr>
      <w:shd w:val="clear" w:color="auto" w:fill="FFDFE0"/>
    </w:rPr>
  </w:style>
  <w:style w:type="paragraph" w:customStyle="1" w:styleId="48">
    <w:name w:val="Куда обратиться?"/>
    <w:basedOn w:val="22"/>
    <w:next w:val="1"/>
    <w:uiPriority w:val="99"/>
  </w:style>
  <w:style w:type="paragraph" w:customStyle="1" w:styleId="49">
    <w:name w:val="Моноширинный"/>
    <w:basedOn w:val="1"/>
    <w:next w:val="1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50">
    <w:name w:val="Найденные слова"/>
    <w:uiPriority w:val="99"/>
    <w:rPr>
      <w:rFonts w:cs="Times New Roman"/>
      <w:color w:val="26282F"/>
      <w:shd w:val="clear" w:color="auto" w:fill="FFF580"/>
    </w:rPr>
  </w:style>
  <w:style w:type="paragraph" w:customStyle="1" w:styleId="51">
    <w:name w:val="Напишите нам"/>
    <w:basedOn w:val="1"/>
    <w:next w:val="1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52">
    <w:name w:val="Не вступил в силу"/>
    <w:uiPriority w:val="99"/>
    <w:rPr>
      <w:rFonts w:cs="Times New Roman"/>
      <w:color w:val="000000"/>
      <w:shd w:val="clear" w:color="auto" w:fill="D8EDE8"/>
    </w:rPr>
  </w:style>
  <w:style w:type="paragraph" w:customStyle="1" w:styleId="53">
    <w:name w:val="Необходимые документы"/>
    <w:basedOn w:val="22"/>
    <w:next w:val="1"/>
    <w:uiPriority w:val="99"/>
    <w:pPr>
      <w:ind w:firstLine="118"/>
    </w:pPr>
  </w:style>
  <w:style w:type="paragraph" w:customStyle="1" w:styleId="54">
    <w:name w:val="Нормальный (таблица)"/>
    <w:basedOn w:val="1"/>
    <w:next w:val="1"/>
    <w:uiPriority w:val="99"/>
    <w:pPr>
      <w:ind w:firstLine="0"/>
    </w:pPr>
  </w:style>
  <w:style w:type="paragraph" w:customStyle="1" w:styleId="55">
    <w:name w:val="Таблицы (моноширинный)"/>
    <w:basedOn w:val="1"/>
    <w:next w:val="1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56">
    <w:name w:val="Оглавление"/>
    <w:basedOn w:val="55"/>
    <w:next w:val="1"/>
    <w:uiPriority w:val="99"/>
    <w:pPr>
      <w:ind w:left="140"/>
    </w:pPr>
  </w:style>
  <w:style w:type="character" w:customStyle="1" w:styleId="57">
    <w:name w:val="Опечатки"/>
    <w:qFormat/>
    <w:uiPriority w:val="99"/>
    <w:rPr>
      <w:color w:val="FF0000"/>
    </w:rPr>
  </w:style>
  <w:style w:type="paragraph" w:customStyle="1" w:styleId="58">
    <w:name w:val="Переменная часть"/>
    <w:basedOn w:val="13"/>
    <w:next w:val="1"/>
    <w:uiPriority w:val="99"/>
    <w:rPr>
      <w:sz w:val="18"/>
      <w:szCs w:val="18"/>
    </w:rPr>
  </w:style>
  <w:style w:type="paragraph" w:customStyle="1" w:styleId="59">
    <w:name w:val="Подвал для информации об изменениях"/>
    <w:basedOn w:val="2"/>
    <w:next w:val="1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60">
    <w:name w:val="Подзаголовок для информации об изменениях"/>
    <w:basedOn w:val="38"/>
    <w:next w:val="1"/>
    <w:uiPriority w:val="99"/>
    <w:rPr>
      <w:b/>
      <w:bCs/>
    </w:rPr>
  </w:style>
  <w:style w:type="paragraph" w:customStyle="1" w:styleId="61">
    <w:name w:val="Подчёркнутый текст"/>
    <w:basedOn w:val="1"/>
    <w:next w:val="1"/>
    <w:uiPriority w:val="99"/>
    <w:pPr>
      <w:pBdr>
        <w:bottom w:val="single" w:color="auto" w:sz="4" w:space="0"/>
      </w:pBdr>
    </w:pPr>
  </w:style>
  <w:style w:type="paragraph" w:customStyle="1" w:styleId="62">
    <w:name w:val="Постоянная часть"/>
    <w:basedOn w:val="13"/>
    <w:next w:val="1"/>
    <w:uiPriority w:val="99"/>
    <w:rPr>
      <w:sz w:val="20"/>
      <w:szCs w:val="20"/>
    </w:rPr>
  </w:style>
  <w:style w:type="paragraph" w:customStyle="1" w:styleId="63">
    <w:name w:val="Прижатый влево"/>
    <w:basedOn w:val="1"/>
    <w:next w:val="1"/>
    <w:uiPriority w:val="99"/>
    <w:pPr>
      <w:ind w:firstLine="0"/>
      <w:jc w:val="left"/>
    </w:pPr>
  </w:style>
  <w:style w:type="paragraph" w:customStyle="1" w:styleId="64">
    <w:name w:val="Пример."/>
    <w:basedOn w:val="22"/>
    <w:next w:val="1"/>
    <w:uiPriority w:val="99"/>
  </w:style>
  <w:style w:type="paragraph" w:customStyle="1" w:styleId="65">
    <w:name w:val="Примечание."/>
    <w:basedOn w:val="22"/>
    <w:next w:val="1"/>
    <w:uiPriority w:val="99"/>
  </w:style>
  <w:style w:type="character" w:customStyle="1" w:styleId="66">
    <w:name w:val="Продолжение ссылки"/>
    <w:uiPriority w:val="99"/>
  </w:style>
  <w:style w:type="paragraph" w:customStyle="1" w:styleId="67">
    <w:name w:val="Словарная статья"/>
    <w:basedOn w:val="1"/>
    <w:next w:val="1"/>
    <w:uiPriority w:val="99"/>
    <w:pPr>
      <w:ind w:right="118" w:firstLine="0"/>
    </w:pPr>
  </w:style>
  <w:style w:type="character" w:customStyle="1" w:styleId="68">
    <w:name w:val="Сравнение редакций"/>
    <w:qFormat/>
    <w:uiPriority w:val="99"/>
    <w:rPr>
      <w:rFonts w:cs="Times New Roman"/>
      <w:color w:val="26282F"/>
    </w:rPr>
  </w:style>
  <w:style w:type="character" w:customStyle="1" w:styleId="69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70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71">
    <w:name w:val="Ссылка на официальную публикацию"/>
    <w:basedOn w:val="1"/>
    <w:next w:val="1"/>
    <w:uiPriority w:val="99"/>
  </w:style>
  <w:style w:type="character" w:customStyle="1" w:styleId="72">
    <w:name w:val="Ссылка на утративший силу документ"/>
    <w:uiPriority w:val="99"/>
    <w:rPr>
      <w:rFonts w:cs="Times New Roman"/>
      <w:color w:val="749232"/>
    </w:rPr>
  </w:style>
  <w:style w:type="paragraph" w:customStyle="1" w:styleId="73">
    <w:name w:val="Текст в таблице"/>
    <w:basedOn w:val="54"/>
    <w:next w:val="1"/>
    <w:uiPriority w:val="99"/>
    <w:pPr>
      <w:ind w:firstLine="500"/>
    </w:pPr>
  </w:style>
  <w:style w:type="paragraph" w:customStyle="1" w:styleId="74">
    <w:name w:val="Текст ЭР (см. также)"/>
    <w:basedOn w:val="1"/>
    <w:next w:val="1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75">
    <w:name w:val="Технический комментарий"/>
    <w:basedOn w:val="1"/>
    <w:next w:val="1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76">
    <w:name w:val="Утратил силу"/>
    <w:uiPriority w:val="99"/>
    <w:rPr>
      <w:rFonts w:cs="Times New Roman"/>
      <w:strike/>
      <w:color w:val="666600"/>
    </w:rPr>
  </w:style>
  <w:style w:type="paragraph" w:customStyle="1" w:styleId="77">
    <w:name w:val="Формула"/>
    <w:basedOn w:val="1"/>
    <w:next w:val="1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78">
    <w:name w:val="Центрированный (таблица)"/>
    <w:basedOn w:val="54"/>
    <w:next w:val="1"/>
    <w:uiPriority w:val="99"/>
    <w:pPr>
      <w:jc w:val="center"/>
    </w:pPr>
  </w:style>
  <w:style w:type="paragraph" w:customStyle="1" w:styleId="79">
    <w:name w:val="ЭР-содержание (правое окно)"/>
    <w:basedOn w:val="1"/>
    <w:next w:val="1"/>
    <w:uiPriority w:val="99"/>
    <w:pPr>
      <w:spacing w:before="300"/>
      <w:ind w:firstLine="0"/>
      <w:jc w:val="left"/>
    </w:pPr>
  </w:style>
  <w:style w:type="character" w:customStyle="1" w:styleId="80">
    <w:name w:val="Текст выноски Знак"/>
    <w:link w:val="10"/>
    <w:semiHidden/>
    <w:locked/>
    <w:uiPriority w:val="99"/>
    <w:rPr>
      <w:rFonts w:ascii="Tahoma" w:hAnsi="Tahoma" w:cs="Tahoma"/>
      <w:sz w:val="16"/>
      <w:szCs w:val="16"/>
    </w:rPr>
  </w:style>
  <w:style w:type="paragraph" w:customStyle="1" w:styleId="81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en-US" w:bidi="ar-SA"/>
    </w:rPr>
  </w:style>
  <w:style w:type="character" w:customStyle="1" w:styleId="82">
    <w:name w:val="Верхний колонтитул Знак"/>
    <w:link w:val="11"/>
    <w:qFormat/>
    <w:locked/>
    <w:uiPriority w:val="99"/>
    <w:rPr>
      <w:rFonts w:ascii="Arial" w:hAnsi="Arial" w:cs="Arial"/>
      <w:sz w:val="24"/>
      <w:szCs w:val="24"/>
    </w:rPr>
  </w:style>
  <w:style w:type="character" w:customStyle="1" w:styleId="83">
    <w:name w:val="Нижний колонтитул Знак"/>
    <w:link w:val="14"/>
    <w:locked/>
    <w:uiPriority w:val="99"/>
    <w:rPr>
      <w:rFonts w:ascii="Arial" w:hAnsi="Arial" w:cs="Arial"/>
      <w:sz w:val="24"/>
      <w:szCs w:val="24"/>
    </w:rPr>
  </w:style>
  <w:style w:type="paragraph" w:customStyle="1" w:styleId="84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85">
    <w:name w:val="headertext"/>
    <w:basedOn w:val="1"/>
    <w:uiPriority w:val="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8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805C2-B372-4975-A3AE-846BDD7109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НПП "Гарант-Сервис"</Company>
  <Pages>1</Pages>
  <Words>321</Words>
  <Characters>1836</Characters>
  <Lines>15</Lines>
  <Paragraphs>4</Paragraphs>
  <TotalTime>2</TotalTime>
  <ScaleCrop>false</ScaleCrop>
  <LinksUpToDate>false</LinksUpToDate>
  <CharactersWithSpaces>2153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2023-06-23T11:34:00Z</dcterms:created>
  <dc:creator>НПП "Гарант-Сервис"</dc:creator>
  <dc:description>Документ экспортирован из системы ГАРАНТ</dc:description>
  <cp:lastModifiedBy>Пользователь</cp:lastModifiedBy>
  <cp:lastPrinted>2023-06-23T12:36:21Z</cp:lastPrinted>
  <dcterms:modified xsi:type="dcterms:W3CDTF">2023-06-23T12:37:17Z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C31D101C6E2C441386E7C63FFB3B7DB4</vt:lpwstr>
  </property>
</Properties>
</file>